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D731" w14:textId="6CB5207B" w:rsidR="00FB2CF8" w:rsidRDefault="00666192" w:rsidP="00A838B5">
      <w:pPr>
        <w:ind w:left="-142"/>
        <w:rPr>
          <w:rFonts w:ascii="Open Sans" w:hAnsi="Open Sans" w:cs="Open Sans"/>
          <w:color w:val="019297"/>
          <w:sz w:val="36"/>
          <w:szCs w:val="36"/>
        </w:rPr>
      </w:pPr>
      <w:r>
        <w:rPr>
          <w:rFonts w:ascii="Open Sans" w:hAnsi="Open Sans" w:cs="Open Sans"/>
          <w:color w:val="019297"/>
          <w:sz w:val="36"/>
          <w:szCs w:val="36"/>
        </w:rPr>
        <w:t xml:space="preserve">Standard web content – single page </w:t>
      </w:r>
    </w:p>
    <w:p w14:paraId="69B17F91" w14:textId="63BCCD60" w:rsidR="00921E33" w:rsidRPr="00087B52" w:rsidRDefault="00921E33" w:rsidP="00666192">
      <w:pPr>
        <w:ind w:left="-142"/>
        <w:rPr>
          <w:rFonts w:ascii="Open Sans" w:hAnsi="Open Sans" w:cs="Open Sans"/>
          <w:b/>
          <w:bCs/>
          <w:sz w:val="20"/>
          <w:szCs w:val="20"/>
        </w:rPr>
      </w:pPr>
      <w:r w:rsidRPr="00087B52">
        <w:rPr>
          <w:rFonts w:ascii="Open Sans" w:hAnsi="Open Sans" w:cs="Open Sans"/>
          <w:b/>
          <w:bCs/>
          <w:sz w:val="20"/>
          <w:szCs w:val="20"/>
        </w:rPr>
        <w:t>For Appointed Representatives only</w:t>
      </w:r>
    </w:p>
    <w:p w14:paraId="652C020E" w14:textId="77777777" w:rsidR="00921E33" w:rsidRPr="00087B52" w:rsidRDefault="00921E33" w:rsidP="00666192">
      <w:pPr>
        <w:ind w:left="-142"/>
        <w:rPr>
          <w:rFonts w:ascii="Open Sans" w:hAnsi="Open Sans" w:cs="Open Sans"/>
          <w:b/>
          <w:bCs/>
          <w:sz w:val="20"/>
          <w:szCs w:val="20"/>
        </w:rPr>
      </w:pPr>
    </w:p>
    <w:p w14:paraId="51A6BC94" w14:textId="5977D4CF" w:rsidR="00666192" w:rsidRPr="00087B52" w:rsidRDefault="00666192" w:rsidP="00666192">
      <w:pPr>
        <w:ind w:left="-142"/>
        <w:rPr>
          <w:rFonts w:ascii="Open Sans" w:hAnsi="Open Sans" w:cs="Open Sans"/>
          <w:b/>
          <w:bCs/>
          <w:sz w:val="20"/>
          <w:szCs w:val="20"/>
        </w:rPr>
      </w:pPr>
      <w:r w:rsidRPr="00087B52">
        <w:rPr>
          <w:rFonts w:ascii="Open Sans" w:hAnsi="Open Sans" w:cs="Open Sans"/>
          <w:b/>
          <w:bCs/>
          <w:sz w:val="20"/>
          <w:szCs w:val="20"/>
        </w:rPr>
        <w:t>About our pre-paid funeral plans</w:t>
      </w:r>
    </w:p>
    <w:p w14:paraId="44313DEE" w14:textId="77777777" w:rsidR="00666192" w:rsidRPr="00087B52" w:rsidRDefault="00666192" w:rsidP="00666192">
      <w:pPr>
        <w:ind w:left="-142"/>
        <w:rPr>
          <w:rFonts w:ascii="Open Sans" w:hAnsi="Open Sans" w:cs="Open Sans"/>
          <w:sz w:val="20"/>
          <w:szCs w:val="20"/>
        </w:rPr>
      </w:pPr>
    </w:p>
    <w:p w14:paraId="049D4DEA" w14:textId="3021A210" w:rsidR="00666192" w:rsidRPr="00087B52" w:rsidRDefault="00666192" w:rsidP="00666192">
      <w:pPr>
        <w:ind w:left="-142"/>
        <w:rPr>
          <w:rFonts w:ascii="Open Sans" w:hAnsi="Open Sans" w:cs="Open Sans"/>
          <w:sz w:val="20"/>
          <w:szCs w:val="20"/>
        </w:rPr>
      </w:pPr>
      <w:r w:rsidRPr="00087B52">
        <w:rPr>
          <w:rFonts w:ascii="Open Sans" w:hAnsi="Open Sans" w:cs="Open Sans"/>
          <w:sz w:val="20"/>
          <w:szCs w:val="20"/>
        </w:rPr>
        <w:t xml:space="preserve">Planning ahead for your funeral is one of the most thoughtful and caring things you can do. Some people never get round to discussing funeral wishes with their loved ones, which can lead to all sorts of worry and anxiety when the time comes. </w:t>
      </w:r>
    </w:p>
    <w:p w14:paraId="1553080C" w14:textId="77777777" w:rsidR="00666192" w:rsidRPr="00087B52" w:rsidRDefault="00666192" w:rsidP="00666192">
      <w:pPr>
        <w:ind w:left="-142"/>
        <w:rPr>
          <w:rFonts w:ascii="Open Sans" w:hAnsi="Open Sans" w:cs="Open Sans"/>
          <w:sz w:val="20"/>
          <w:szCs w:val="20"/>
        </w:rPr>
      </w:pPr>
    </w:p>
    <w:p w14:paraId="21C2BCD0" w14:textId="2D686BBC" w:rsidR="00666192" w:rsidRPr="00087B52" w:rsidRDefault="00666192" w:rsidP="00666192">
      <w:pPr>
        <w:ind w:left="-142"/>
        <w:rPr>
          <w:rFonts w:ascii="Open Sans" w:hAnsi="Open Sans" w:cs="Open Sans"/>
          <w:sz w:val="20"/>
          <w:szCs w:val="20"/>
        </w:rPr>
      </w:pPr>
      <w:r w:rsidRPr="00087B52">
        <w:rPr>
          <w:rFonts w:ascii="Open Sans" w:hAnsi="Open Sans" w:cs="Open Sans"/>
          <w:sz w:val="20"/>
          <w:szCs w:val="20"/>
        </w:rPr>
        <w:t>Taking out a funeral plan is a simple and straightforward way to remove this worry, and it can provide real financial benefits too. Some of the other benefits include:</w:t>
      </w:r>
    </w:p>
    <w:p w14:paraId="19F9C7B1" w14:textId="77777777" w:rsidR="00666192" w:rsidRPr="00087B52" w:rsidRDefault="00666192" w:rsidP="00666192">
      <w:pPr>
        <w:ind w:left="-142"/>
        <w:rPr>
          <w:rFonts w:ascii="Open Sans" w:hAnsi="Open Sans" w:cs="Open Sans"/>
          <w:sz w:val="20"/>
          <w:szCs w:val="20"/>
        </w:rPr>
      </w:pPr>
    </w:p>
    <w:p w14:paraId="46D230E2" w14:textId="3BA75DE0" w:rsidR="00666192" w:rsidRPr="00087B52" w:rsidRDefault="00666192" w:rsidP="00D41144">
      <w:pPr>
        <w:pStyle w:val="ListParagraph"/>
        <w:numPr>
          <w:ilvl w:val="0"/>
          <w:numId w:val="2"/>
        </w:numPr>
        <w:rPr>
          <w:rFonts w:ascii="Open Sans" w:hAnsi="Open Sans" w:cs="Open Sans"/>
          <w:sz w:val="20"/>
          <w:szCs w:val="20"/>
        </w:rPr>
      </w:pPr>
      <w:r w:rsidRPr="00087B52">
        <w:rPr>
          <w:rFonts w:ascii="Open Sans" w:hAnsi="Open Sans" w:cs="Open Sans"/>
          <w:sz w:val="20"/>
          <w:szCs w:val="20"/>
        </w:rPr>
        <w:t xml:space="preserve">Pre-arrange the details of your funeral and include any special wishes </w:t>
      </w:r>
    </w:p>
    <w:p w14:paraId="08AA2639" w14:textId="4EE7E3D2" w:rsidR="00666192" w:rsidRPr="00087B52" w:rsidRDefault="00666192" w:rsidP="00D41144">
      <w:pPr>
        <w:pStyle w:val="ListParagraph"/>
        <w:numPr>
          <w:ilvl w:val="0"/>
          <w:numId w:val="2"/>
        </w:numPr>
        <w:rPr>
          <w:rFonts w:ascii="Open Sans" w:hAnsi="Open Sans" w:cs="Open Sans"/>
          <w:sz w:val="20"/>
          <w:szCs w:val="20"/>
        </w:rPr>
      </w:pPr>
      <w:r w:rsidRPr="00087B52">
        <w:rPr>
          <w:rFonts w:ascii="Open Sans" w:hAnsi="Open Sans" w:cs="Open Sans"/>
          <w:sz w:val="20"/>
          <w:szCs w:val="20"/>
        </w:rPr>
        <w:t>Make financial provision for your funeral</w:t>
      </w:r>
    </w:p>
    <w:p w14:paraId="0288FD34" w14:textId="2D9B0410" w:rsidR="00666192" w:rsidRPr="00087B52" w:rsidRDefault="00666192" w:rsidP="00D41144">
      <w:pPr>
        <w:pStyle w:val="ListParagraph"/>
        <w:numPr>
          <w:ilvl w:val="0"/>
          <w:numId w:val="2"/>
        </w:numPr>
        <w:rPr>
          <w:rFonts w:ascii="Open Sans" w:hAnsi="Open Sans" w:cs="Open Sans"/>
          <w:sz w:val="20"/>
          <w:szCs w:val="20"/>
        </w:rPr>
      </w:pPr>
      <w:r w:rsidRPr="00087B52">
        <w:rPr>
          <w:rFonts w:ascii="Open Sans" w:hAnsi="Open Sans" w:cs="Open Sans"/>
          <w:sz w:val="20"/>
          <w:szCs w:val="20"/>
        </w:rPr>
        <w:t>Choose your funeral director in advance</w:t>
      </w:r>
    </w:p>
    <w:p w14:paraId="5C66529C" w14:textId="360DCB48" w:rsidR="00666192" w:rsidRPr="00087B52" w:rsidRDefault="00666192" w:rsidP="00D41144">
      <w:pPr>
        <w:pStyle w:val="ListParagraph"/>
        <w:numPr>
          <w:ilvl w:val="0"/>
          <w:numId w:val="2"/>
        </w:numPr>
        <w:rPr>
          <w:rFonts w:ascii="Open Sans" w:hAnsi="Open Sans" w:cs="Open Sans"/>
          <w:sz w:val="20"/>
          <w:szCs w:val="20"/>
        </w:rPr>
      </w:pPr>
      <w:r w:rsidRPr="00087B52">
        <w:rPr>
          <w:rFonts w:ascii="Open Sans" w:hAnsi="Open Sans" w:cs="Open Sans"/>
          <w:sz w:val="20"/>
          <w:szCs w:val="20"/>
        </w:rPr>
        <w:t>Ensure your family has access to expert help and advice at a difficult time</w:t>
      </w:r>
    </w:p>
    <w:p w14:paraId="1338BD54" w14:textId="77777777" w:rsidR="00666192" w:rsidRPr="00087B52" w:rsidRDefault="00666192" w:rsidP="00666192">
      <w:pPr>
        <w:ind w:left="-142"/>
        <w:rPr>
          <w:rFonts w:ascii="Open Sans" w:hAnsi="Open Sans" w:cs="Open Sans"/>
          <w:sz w:val="20"/>
          <w:szCs w:val="20"/>
        </w:rPr>
      </w:pPr>
    </w:p>
    <w:p w14:paraId="5C7C16A5" w14:textId="02C3ED9A" w:rsidR="00666192" w:rsidRPr="00087B52" w:rsidRDefault="00666192" w:rsidP="00666192">
      <w:pPr>
        <w:ind w:left="-142"/>
        <w:rPr>
          <w:rFonts w:ascii="Open Sans" w:hAnsi="Open Sans" w:cs="Open Sans"/>
          <w:sz w:val="20"/>
          <w:szCs w:val="20"/>
        </w:rPr>
      </w:pPr>
      <w:r w:rsidRPr="00087B52">
        <w:rPr>
          <w:rFonts w:ascii="Open Sans" w:hAnsi="Open Sans" w:cs="Open Sans"/>
          <w:sz w:val="20"/>
          <w:szCs w:val="20"/>
        </w:rPr>
        <w:t xml:space="preserve">What’s more, there are no complicated medical forms to complete. </w:t>
      </w:r>
    </w:p>
    <w:p w14:paraId="317ED542" w14:textId="77777777" w:rsidR="00666192" w:rsidRPr="00087B52" w:rsidRDefault="00666192" w:rsidP="00666192">
      <w:pPr>
        <w:ind w:left="-142"/>
        <w:rPr>
          <w:rFonts w:ascii="Open Sans" w:hAnsi="Open Sans" w:cs="Open Sans"/>
          <w:sz w:val="20"/>
          <w:szCs w:val="20"/>
        </w:rPr>
      </w:pPr>
    </w:p>
    <w:p w14:paraId="1F7D9EF8" w14:textId="476B902A" w:rsidR="00666192" w:rsidRPr="00087B52" w:rsidRDefault="00666192" w:rsidP="00666192">
      <w:pPr>
        <w:ind w:left="-142"/>
        <w:rPr>
          <w:rFonts w:ascii="Open Sans" w:hAnsi="Open Sans" w:cs="Open Sans"/>
          <w:sz w:val="20"/>
          <w:szCs w:val="20"/>
        </w:rPr>
      </w:pPr>
      <w:r w:rsidRPr="00087B52">
        <w:rPr>
          <w:rFonts w:ascii="Open Sans" w:hAnsi="Open Sans" w:cs="Open Sans"/>
          <w:sz w:val="20"/>
          <w:szCs w:val="20"/>
        </w:rPr>
        <w:t xml:space="preserve">Our plans cover our costs (as specified in the plan paperwork) as long as we carry out the funeral and your requirements don’t change. You can also make a contribution towards third party costs, such as the </w:t>
      </w:r>
      <w:r w:rsidR="00BE0CA0" w:rsidRPr="00087B52">
        <w:rPr>
          <w:rFonts w:ascii="Open Sans" w:hAnsi="Open Sans" w:cs="Open Sans"/>
          <w:sz w:val="20"/>
          <w:szCs w:val="20"/>
        </w:rPr>
        <w:t>cremation fees</w:t>
      </w:r>
      <w:r w:rsidRPr="00087B52">
        <w:rPr>
          <w:rFonts w:ascii="Open Sans" w:hAnsi="Open Sans" w:cs="Open Sans"/>
          <w:sz w:val="20"/>
          <w:szCs w:val="20"/>
        </w:rPr>
        <w:t>. These costs are outside of our control.</w:t>
      </w:r>
    </w:p>
    <w:p w14:paraId="3BBAF2F7" w14:textId="77777777" w:rsidR="00666192" w:rsidRPr="00087B52" w:rsidRDefault="00666192" w:rsidP="00666192">
      <w:pPr>
        <w:ind w:left="-142"/>
        <w:rPr>
          <w:rFonts w:ascii="Open Sans" w:hAnsi="Open Sans" w:cs="Open Sans"/>
          <w:sz w:val="20"/>
          <w:szCs w:val="20"/>
        </w:rPr>
      </w:pPr>
    </w:p>
    <w:p w14:paraId="31486091" w14:textId="02B4F486" w:rsidR="00666192" w:rsidRPr="00087B52" w:rsidRDefault="00666192" w:rsidP="00666192">
      <w:pPr>
        <w:ind w:left="-142"/>
        <w:rPr>
          <w:rFonts w:ascii="Open Sans" w:hAnsi="Open Sans" w:cs="Open Sans"/>
          <w:sz w:val="20"/>
          <w:szCs w:val="20"/>
        </w:rPr>
      </w:pPr>
      <w:r w:rsidRPr="00087B52">
        <w:rPr>
          <w:rFonts w:ascii="Open Sans" w:hAnsi="Open Sans" w:cs="Open Sans"/>
          <w:sz w:val="20"/>
          <w:szCs w:val="20"/>
        </w:rPr>
        <w:t xml:space="preserve">For more information, please download our </w:t>
      </w:r>
      <w:hyperlink r:id="rId8" w:history="1">
        <w:r w:rsidRPr="00087B52">
          <w:rPr>
            <w:rStyle w:val="Hyperlink"/>
            <w:rFonts w:ascii="Open Sans" w:hAnsi="Open Sans" w:cs="Open Sans"/>
            <w:sz w:val="20"/>
            <w:szCs w:val="20"/>
          </w:rPr>
          <w:t>funeral plans brochure</w:t>
        </w:r>
      </w:hyperlink>
      <w:r w:rsidRPr="00087B52">
        <w:rPr>
          <w:rFonts w:ascii="Open Sans" w:hAnsi="Open Sans" w:cs="Open Sans"/>
          <w:sz w:val="20"/>
          <w:szCs w:val="20"/>
        </w:rPr>
        <w:t>.</w:t>
      </w:r>
    </w:p>
    <w:p w14:paraId="5B889D52" w14:textId="77777777" w:rsidR="00666192" w:rsidRPr="00087B52" w:rsidRDefault="00666192" w:rsidP="00666192">
      <w:pPr>
        <w:ind w:left="-142"/>
        <w:rPr>
          <w:rFonts w:ascii="Open Sans" w:hAnsi="Open Sans" w:cs="Open Sans"/>
          <w:sz w:val="20"/>
          <w:szCs w:val="20"/>
        </w:rPr>
      </w:pPr>
    </w:p>
    <w:p w14:paraId="40AD77A9" w14:textId="04867434" w:rsidR="00666192" w:rsidRPr="00087B52" w:rsidRDefault="000F3FD5" w:rsidP="00666192">
      <w:pPr>
        <w:ind w:left="-142"/>
        <w:rPr>
          <w:rFonts w:ascii="Open Sans" w:hAnsi="Open Sans" w:cs="Open Sans"/>
          <w:b/>
          <w:bCs/>
          <w:sz w:val="20"/>
          <w:szCs w:val="20"/>
        </w:rPr>
      </w:pPr>
      <w:r w:rsidRPr="00087B52">
        <w:rPr>
          <w:rFonts w:ascii="Open Sans" w:hAnsi="Open Sans" w:cs="Open Sans"/>
          <w:b/>
          <w:bCs/>
          <w:sz w:val="20"/>
          <w:szCs w:val="20"/>
        </w:rPr>
        <w:t>F</w:t>
      </w:r>
      <w:r w:rsidR="00666192" w:rsidRPr="00087B52">
        <w:rPr>
          <w:rFonts w:ascii="Open Sans" w:hAnsi="Open Sans" w:cs="Open Sans"/>
          <w:b/>
          <w:bCs/>
          <w:sz w:val="20"/>
          <w:szCs w:val="20"/>
        </w:rPr>
        <w:t xml:space="preserve">inancial security </w:t>
      </w:r>
    </w:p>
    <w:p w14:paraId="0F792210" w14:textId="5BF821D4" w:rsidR="00666192" w:rsidRPr="00087B52" w:rsidRDefault="00666192" w:rsidP="00666192">
      <w:pPr>
        <w:ind w:left="-142"/>
        <w:rPr>
          <w:rFonts w:ascii="Open Sans" w:hAnsi="Open Sans" w:cs="Open Sans"/>
          <w:sz w:val="20"/>
          <w:szCs w:val="20"/>
        </w:rPr>
      </w:pPr>
    </w:p>
    <w:p w14:paraId="59D47831" w14:textId="3524934F" w:rsidR="00666192" w:rsidRPr="00087B52" w:rsidRDefault="000F3FD5" w:rsidP="00666192">
      <w:pPr>
        <w:ind w:left="-142"/>
        <w:rPr>
          <w:rFonts w:ascii="Open Sans" w:hAnsi="Open Sans" w:cs="Open Sans"/>
          <w:sz w:val="20"/>
          <w:szCs w:val="20"/>
        </w:rPr>
      </w:pPr>
      <w:r w:rsidRPr="00087B52">
        <w:rPr>
          <w:rFonts w:ascii="Open Sans" w:hAnsi="Open Sans" w:cs="Open Sans"/>
          <w:sz w:val="20"/>
          <w:szCs w:val="20"/>
        </w:rPr>
        <w:t>We aim to</w:t>
      </w:r>
      <w:r w:rsidR="00666192" w:rsidRPr="00087B52">
        <w:rPr>
          <w:rFonts w:ascii="Open Sans" w:hAnsi="Open Sans" w:cs="Open Sans"/>
          <w:sz w:val="20"/>
          <w:szCs w:val="20"/>
        </w:rPr>
        <w:t xml:space="preserve"> provide outstanding financial security for your money. All funeral plan pre-payments are held securely in individual whole of life assurance policies for your peace of mind.</w:t>
      </w:r>
    </w:p>
    <w:p w14:paraId="218DB7E4" w14:textId="77777777" w:rsidR="00666192" w:rsidRPr="00087B52" w:rsidRDefault="00666192" w:rsidP="00666192">
      <w:pPr>
        <w:ind w:left="-142"/>
        <w:rPr>
          <w:rFonts w:ascii="Open Sans" w:hAnsi="Open Sans" w:cs="Open Sans"/>
          <w:sz w:val="20"/>
          <w:szCs w:val="20"/>
        </w:rPr>
      </w:pPr>
    </w:p>
    <w:p w14:paraId="4713DBEC" w14:textId="1EACD63E" w:rsidR="00666192" w:rsidRPr="00087B52" w:rsidRDefault="00666192" w:rsidP="00666192">
      <w:pPr>
        <w:ind w:left="-142"/>
        <w:rPr>
          <w:rFonts w:ascii="Open Sans" w:hAnsi="Open Sans" w:cs="Open Sans"/>
          <w:b/>
          <w:bCs/>
          <w:sz w:val="20"/>
          <w:szCs w:val="20"/>
        </w:rPr>
      </w:pPr>
      <w:r w:rsidRPr="00087B52">
        <w:rPr>
          <w:rFonts w:ascii="Open Sans" w:hAnsi="Open Sans" w:cs="Open Sans"/>
          <w:b/>
          <w:bCs/>
          <w:sz w:val="20"/>
          <w:szCs w:val="20"/>
        </w:rPr>
        <w:t>Backed by a trusted, national provider</w:t>
      </w:r>
    </w:p>
    <w:p w14:paraId="7358A126" w14:textId="59369988" w:rsidR="00666192" w:rsidRPr="00087B52" w:rsidRDefault="00666192" w:rsidP="00666192">
      <w:pPr>
        <w:ind w:left="-142"/>
        <w:rPr>
          <w:rFonts w:ascii="Open Sans" w:hAnsi="Open Sans" w:cs="Open Sans"/>
          <w:sz w:val="20"/>
          <w:szCs w:val="20"/>
        </w:rPr>
      </w:pPr>
    </w:p>
    <w:p w14:paraId="5FE8CAB1" w14:textId="00504AA9" w:rsidR="00666192" w:rsidRPr="00087B52" w:rsidRDefault="00666192" w:rsidP="00666192">
      <w:pPr>
        <w:ind w:left="-142"/>
        <w:rPr>
          <w:rFonts w:ascii="Open Sans" w:hAnsi="Open Sans" w:cs="Open Sans"/>
          <w:sz w:val="20"/>
          <w:szCs w:val="20"/>
        </w:rPr>
      </w:pPr>
      <w:r w:rsidRPr="00087B52">
        <w:rPr>
          <w:rFonts w:ascii="Open Sans" w:hAnsi="Open Sans" w:cs="Open Sans"/>
          <w:sz w:val="20"/>
          <w:szCs w:val="20"/>
        </w:rPr>
        <w:t xml:space="preserve">Our funeral plans are provided by Ecclesiastical Planning Services Limited, </w:t>
      </w:r>
      <w:r w:rsidR="000F3FD5" w:rsidRPr="00087B52">
        <w:rPr>
          <w:rFonts w:ascii="Open Sans" w:hAnsi="Open Sans" w:cs="Open Sans"/>
          <w:sz w:val="20"/>
          <w:szCs w:val="20"/>
        </w:rPr>
        <w:t>which is</w:t>
      </w:r>
      <w:r w:rsidRPr="00087B52">
        <w:rPr>
          <w:rFonts w:ascii="Open Sans" w:hAnsi="Open Sans" w:cs="Open Sans"/>
          <w:sz w:val="20"/>
          <w:szCs w:val="20"/>
        </w:rPr>
        <w:t xml:space="preserve"> part of a specialist, UK-based financial services group. </w:t>
      </w:r>
    </w:p>
    <w:p w14:paraId="54C2DC8A" w14:textId="77777777" w:rsidR="00666192" w:rsidRPr="00087B52" w:rsidRDefault="00666192" w:rsidP="00666192">
      <w:pPr>
        <w:ind w:left="-142"/>
        <w:rPr>
          <w:rFonts w:ascii="Open Sans" w:hAnsi="Open Sans" w:cs="Open Sans"/>
          <w:sz w:val="20"/>
          <w:szCs w:val="20"/>
        </w:rPr>
      </w:pPr>
    </w:p>
    <w:p w14:paraId="00B4DFF7" w14:textId="67A3C836" w:rsidR="00666192" w:rsidRPr="00087B52" w:rsidRDefault="00666192" w:rsidP="00666192">
      <w:pPr>
        <w:ind w:left="-142"/>
        <w:rPr>
          <w:rFonts w:ascii="Open Sans" w:hAnsi="Open Sans" w:cs="Open Sans"/>
          <w:b/>
          <w:bCs/>
          <w:sz w:val="20"/>
          <w:szCs w:val="20"/>
        </w:rPr>
      </w:pPr>
      <w:r w:rsidRPr="00087B52">
        <w:rPr>
          <w:rFonts w:ascii="Open Sans" w:hAnsi="Open Sans" w:cs="Open Sans"/>
          <w:b/>
          <w:bCs/>
          <w:sz w:val="20"/>
          <w:szCs w:val="20"/>
        </w:rPr>
        <w:t>Flexible payment options</w:t>
      </w:r>
    </w:p>
    <w:p w14:paraId="009AE931" w14:textId="77777777" w:rsidR="00666192" w:rsidRPr="00087B52" w:rsidRDefault="00666192" w:rsidP="00666192">
      <w:pPr>
        <w:ind w:left="-142"/>
        <w:rPr>
          <w:rFonts w:ascii="Open Sans" w:hAnsi="Open Sans" w:cs="Open Sans"/>
          <w:sz w:val="20"/>
          <w:szCs w:val="20"/>
        </w:rPr>
      </w:pPr>
    </w:p>
    <w:p w14:paraId="3600BD47" w14:textId="234CDEAF" w:rsidR="00666192" w:rsidRPr="00087B52" w:rsidRDefault="00666192" w:rsidP="00666192">
      <w:pPr>
        <w:ind w:left="-142"/>
        <w:rPr>
          <w:rFonts w:ascii="Open Sans" w:hAnsi="Open Sans" w:cs="Open Sans"/>
          <w:sz w:val="20"/>
          <w:szCs w:val="20"/>
        </w:rPr>
      </w:pPr>
      <w:r w:rsidRPr="00087B52">
        <w:rPr>
          <w:rFonts w:ascii="Open Sans" w:hAnsi="Open Sans" w:cs="Open Sans"/>
          <w:sz w:val="20"/>
          <w:szCs w:val="20"/>
        </w:rPr>
        <w:t xml:space="preserve">You can choose to pay for your funeral plan by lump sum or in instalments. There is an additional cost for paying </w:t>
      </w:r>
      <w:r w:rsidR="0037657B" w:rsidRPr="00087B52">
        <w:rPr>
          <w:rFonts w:ascii="Open Sans" w:hAnsi="Open Sans" w:cs="Open Sans"/>
          <w:sz w:val="20"/>
          <w:szCs w:val="20"/>
        </w:rPr>
        <w:t xml:space="preserve">over two or more years </w:t>
      </w:r>
      <w:r w:rsidRPr="00087B52">
        <w:rPr>
          <w:rFonts w:ascii="Open Sans" w:hAnsi="Open Sans" w:cs="Open Sans"/>
          <w:sz w:val="20"/>
          <w:szCs w:val="20"/>
        </w:rPr>
        <w:t>and eligibility criteria applies.</w:t>
      </w:r>
    </w:p>
    <w:p w14:paraId="1685698D" w14:textId="77777777" w:rsidR="00666192" w:rsidRPr="00087B52" w:rsidRDefault="00666192" w:rsidP="00666192">
      <w:pPr>
        <w:ind w:left="-142"/>
        <w:rPr>
          <w:rFonts w:ascii="Open Sans" w:hAnsi="Open Sans" w:cs="Open Sans"/>
          <w:sz w:val="20"/>
          <w:szCs w:val="20"/>
        </w:rPr>
      </w:pPr>
    </w:p>
    <w:p w14:paraId="4B58DC77" w14:textId="0A84DF12" w:rsidR="008C204C" w:rsidRPr="00087B52" w:rsidRDefault="00565D9C" w:rsidP="00666192">
      <w:pPr>
        <w:ind w:left="-142"/>
        <w:rPr>
          <w:rFonts w:ascii="Open Sans" w:hAnsi="Open Sans" w:cs="Open Sans"/>
          <w:sz w:val="20"/>
          <w:szCs w:val="20"/>
        </w:rPr>
      </w:pPr>
      <w:hyperlink r:id="rId9" w:history="1">
        <w:r w:rsidR="00666192" w:rsidRPr="00087B52">
          <w:rPr>
            <w:rStyle w:val="Hyperlink"/>
            <w:rFonts w:ascii="Open Sans" w:hAnsi="Open Sans" w:cs="Open Sans"/>
            <w:sz w:val="20"/>
            <w:szCs w:val="20"/>
          </w:rPr>
          <w:t>Terms and Conditions</w:t>
        </w:r>
      </w:hyperlink>
      <w:r w:rsidR="00666192" w:rsidRPr="00087B52">
        <w:rPr>
          <w:rFonts w:ascii="Open Sans" w:hAnsi="Open Sans" w:cs="Open Sans"/>
          <w:sz w:val="20"/>
          <w:szCs w:val="20"/>
        </w:rPr>
        <w:t xml:space="preserve"> apply to funeral plans – please ask us if you have any questions.</w:t>
      </w:r>
    </w:p>
    <w:p w14:paraId="7251C569" w14:textId="460F3286" w:rsidR="00666192" w:rsidRPr="006633EE" w:rsidRDefault="00666192" w:rsidP="00666192">
      <w:pPr>
        <w:ind w:left="-142"/>
        <w:rPr>
          <w:rFonts w:ascii="Open Sans" w:hAnsi="Open Sans" w:cs="Open Sans"/>
          <w:sz w:val="20"/>
          <w:szCs w:val="20"/>
        </w:rPr>
      </w:pPr>
    </w:p>
    <w:p w14:paraId="320C82B7" w14:textId="591CD438" w:rsidR="008C204C" w:rsidRPr="006633EE" w:rsidRDefault="00666192" w:rsidP="00495804">
      <w:pPr>
        <w:ind w:left="-142"/>
        <w:rPr>
          <w:rFonts w:ascii="Open Sans" w:hAnsi="Open Sans" w:cs="Open Sans"/>
          <w:sz w:val="20"/>
          <w:szCs w:val="20"/>
        </w:rPr>
      </w:pPr>
      <w:r w:rsidRPr="006633EE">
        <w:rPr>
          <w:rFonts w:ascii="Open Sans" w:hAnsi="Open Sans" w:cs="Open Sans"/>
          <w:sz w:val="16"/>
          <w:szCs w:val="16"/>
        </w:rPr>
        <w:t xml:space="preserve">We are an Appointed Representative of Ecclesiastical Planning Services Limited Reg. No. 2644860, registered in England at Benefact House, 2000 Pioneer Avenue, Gloucester Business Park, </w:t>
      </w:r>
      <w:proofErr w:type="spellStart"/>
      <w:r w:rsidRPr="006633EE">
        <w:rPr>
          <w:rFonts w:ascii="Open Sans" w:hAnsi="Open Sans" w:cs="Open Sans"/>
          <w:sz w:val="16"/>
          <w:szCs w:val="16"/>
        </w:rPr>
        <w:t>Brockworth</w:t>
      </w:r>
      <w:proofErr w:type="spellEnd"/>
      <w:r w:rsidRPr="006633EE">
        <w:rPr>
          <w:rFonts w:ascii="Open Sans" w:hAnsi="Open Sans" w:cs="Open Sans"/>
          <w:sz w:val="16"/>
          <w:szCs w:val="16"/>
        </w:rPr>
        <w:t xml:space="preserve">, Gloucester, GL3 4AW, UK, which is </w:t>
      </w:r>
      <w:proofErr w:type="spellStart"/>
      <w:r w:rsidRPr="006633EE">
        <w:rPr>
          <w:rFonts w:ascii="Open Sans" w:hAnsi="Open Sans" w:cs="Open Sans"/>
          <w:sz w:val="16"/>
          <w:szCs w:val="16"/>
        </w:rPr>
        <w:t>authorised</w:t>
      </w:r>
      <w:proofErr w:type="spellEnd"/>
      <w:r w:rsidRPr="006633EE">
        <w:rPr>
          <w:rFonts w:ascii="Open Sans" w:hAnsi="Open Sans" w:cs="Open Sans"/>
          <w:sz w:val="16"/>
          <w:szCs w:val="16"/>
        </w:rPr>
        <w:t xml:space="preserve"> and regulated by the Financial Conduct Authority. Firm Reference Number 958152. The Financial Conduct Authority regulates pre-paid funeral plans only.</w:t>
      </w:r>
    </w:p>
    <w:sectPr w:rsidR="008C204C" w:rsidRPr="006633EE" w:rsidSect="00716FA3">
      <w:headerReference w:type="default" r:id="rId10"/>
      <w:footerReference w:type="default" r:id="rId11"/>
      <w:pgSz w:w="11900" w:h="16840" w:code="9"/>
      <w:pgMar w:top="2126" w:right="843" w:bottom="1701" w:left="851" w:header="0" w:footer="587"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EBF9" w14:textId="77777777" w:rsidR="00A06D1F" w:rsidRDefault="00A06D1F" w:rsidP="00F64EF3">
      <w:r>
        <w:separator/>
      </w:r>
    </w:p>
  </w:endnote>
  <w:endnote w:type="continuationSeparator" w:id="0">
    <w:p w14:paraId="2EF975A0" w14:textId="77777777" w:rsidR="00A06D1F" w:rsidRDefault="00A06D1F" w:rsidP="00F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Optima">
    <w:altName w:val="Calibri"/>
    <w:charset w:val="00"/>
    <w:family w:val="auto"/>
    <w:pitch w:val="variable"/>
    <w:sig w:usb0="00000087" w:usb1="00000000" w:usb2="00000000" w:usb3="00000000" w:csb0="0000001B" w:csb1="00000000"/>
  </w:font>
  <w:font w:name="Optima DemiBold">
    <w:altName w:val="Calibri"/>
    <w:charset w:val="00"/>
    <w:family w:val="auto"/>
    <w:pitch w:val="variable"/>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EE6F" w14:textId="01F1A5C5" w:rsidR="00A869E8" w:rsidRPr="00885E97" w:rsidRDefault="00885E97" w:rsidP="00885E97">
    <w:pPr>
      <w:pStyle w:val="Footer"/>
      <w:rPr>
        <w:rFonts w:ascii="Open Sans" w:hAnsi="Open Sans" w:cs="Open Sans"/>
        <w:sz w:val="16"/>
        <w:szCs w:val="16"/>
      </w:rPr>
    </w:pPr>
    <w:r w:rsidRPr="00885E97">
      <w:rPr>
        <w:rFonts w:ascii="Open Sans" w:hAnsi="Open Sans" w:cs="Open Sans"/>
        <w:sz w:val="16"/>
        <w:szCs w:val="16"/>
      </w:rPr>
      <w:t xml:space="preserve">Ecclesiastical Planning Services Limited (EPSL) Reg. No. 2644860. Registered in England at Benefact House, 2000 Pioneer Avenue, Gloucester Business Park, </w:t>
    </w:r>
    <w:proofErr w:type="spellStart"/>
    <w:r w:rsidRPr="00885E97">
      <w:rPr>
        <w:rFonts w:ascii="Open Sans" w:hAnsi="Open Sans" w:cs="Open Sans"/>
        <w:sz w:val="16"/>
        <w:szCs w:val="16"/>
      </w:rPr>
      <w:t>Brockworth</w:t>
    </w:r>
    <w:proofErr w:type="spellEnd"/>
    <w:r w:rsidRPr="00885E97">
      <w:rPr>
        <w:rFonts w:ascii="Open Sans" w:hAnsi="Open Sans" w:cs="Open Sans"/>
        <w:sz w:val="16"/>
        <w:szCs w:val="16"/>
      </w:rPr>
      <w:t xml:space="preserve">, Gloucester, GL3 4AW, United Kingdom. EPSL is </w:t>
    </w:r>
    <w:proofErr w:type="spellStart"/>
    <w:r w:rsidRPr="00885E97">
      <w:rPr>
        <w:rFonts w:ascii="Open Sans" w:hAnsi="Open Sans" w:cs="Open Sans"/>
        <w:sz w:val="16"/>
        <w:szCs w:val="16"/>
      </w:rPr>
      <w:t>authorised</w:t>
    </w:r>
    <w:proofErr w:type="spellEnd"/>
    <w:r w:rsidRPr="00885E97">
      <w:rPr>
        <w:rFonts w:ascii="Open Sans" w:hAnsi="Open Sans" w:cs="Open Sans"/>
        <w:sz w:val="16"/>
        <w:szCs w:val="16"/>
      </w:rPr>
      <w:t xml:space="preserve"> and regulated by the Financial Conduct Authority. Firm Reference Number 958152.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2EF2" w14:textId="77777777" w:rsidR="00A06D1F" w:rsidRDefault="00A06D1F" w:rsidP="00F64EF3">
      <w:r>
        <w:separator/>
      </w:r>
    </w:p>
  </w:footnote>
  <w:footnote w:type="continuationSeparator" w:id="0">
    <w:p w14:paraId="20B18A09" w14:textId="77777777" w:rsidR="00A06D1F" w:rsidRDefault="00A06D1F" w:rsidP="00F6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308C" w14:textId="7C81C8BD" w:rsidR="00885E97" w:rsidRDefault="00885E97" w:rsidP="00763A26">
    <w:pPr>
      <w:pStyle w:val="Header"/>
      <w:ind w:left="-284" w:right="-418"/>
      <w:rPr>
        <w:color w:val="2D2E2D"/>
      </w:rPr>
    </w:pPr>
  </w:p>
  <w:p w14:paraId="6E99F85D" w14:textId="07093293" w:rsidR="00885E97" w:rsidRDefault="00476DE0" w:rsidP="00763A26">
    <w:pPr>
      <w:pStyle w:val="Header"/>
      <w:ind w:left="-284" w:right="-418"/>
      <w:rPr>
        <w:color w:val="2D2E2D"/>
      </w:rPr>
    </w:pPr>
    <w:r>
      <w:rPr>
        <w:noProof/>
        <w:color w:val="2D2E2D"/>
        <w:lang w:val="en-GB" w:eastAsia="en-GB"/>
      </w:rPr>
      <mc:AlternateContent>
        <mc:Choice Requires="wps">
          <w:drawing>
            <wp:anchor distT="0" distB="0" distL="114300" distR="114300" simplePos="0" relativeHeight="251659264" behindDoc="0" locked="0" layoutInCell="1" allowOverlap="1" wp14:anchorId="61140087" wp14:editId="226BFE43">
              <wp:simplePos x="0" y="0"/>
              <wp:positionH relativeFrom="margin">
                <wp:posOffset>3855085</wp:posOffset>
              </wp:positionH>
              <wp:positionV relativeFrom="paragraph">
                <wp:posOffset>124460</wp:posOffset>
              </wp:positionV>
              <wp:extent cx="2905125" cy="819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05125" cy="819150"/>
                      </a:xfrm>
                      <a:prstGeom prst="rect">
                        <a:avLst/>
                      </a:prstGeom>
                      <a:solidFill>
                        <a:schemeClr val="lt1"/>
                      </a:solidFill>
                      <a:ln w="6350">
                        <a:noFill/>
                      </a:ln>
                    </wps:spPr>
                    <wps:txbx>
                      <w:txbxContent>
                        <w:p w14:paraId="7719DD65" w14:textId="4EC2F335" w:rsidR="00885E97" w:rsidRDefault="00885E97">
                          <w:r>
                            <w:rPr>
                              <w:noProof/>
                              <w:color w:val="2D2E2D"/>
                              <w:lang w:val="en-GB" w:eastAsia="en-GB"/>
                            </w:rPr>
                            <w:drawing>
                              <wp:inline distT="0" distB="0" distL="0" distR="0" wp14:anchorId="27F904AF" wp14:editId="03E9E073">
                                <wp:extent cx="2706313" cy="782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 Logo - medium RGB SCREEN version with clearance.jpg"/>
                                        <pic:cNvPicPr/>
                                      </pic:nvPicPr>
                                      <pic:blipFill>
                                        <a:blip r:embed="rId1">
                                          <a:extLst>
                                            <a:ext uri="{28A0092B-C50C-407E-A947-70E740481C1C}">
                                              <a14:useLocalDpi xmlns:a14="http://schemas.microsoft.com/office/drawing/2010/main" val="0"/>
                                            </a:ext>
                                          </a:extLst>
                                        </a:blip>
                                        <a:stretch>
                                          <a:fillRect/>
                                        </a:stretch>
                                      </pic:blipFill>
                                      <pic:spPr>
                                        <a:xfrm>
                                          <a:off x="0" y="0"/>
                                          <a:ext cx="2727456" cy="7884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40087" id="_x0000_t202" coordsize="21600,21600" o:spt="202" path="m,l,21600r21600,l21600,xe">
              <v:stroke joinstyle="miter"/>
              <v:path gradientshapeok="t" o:connecttype="rect"/>
            </v:shapetype>
            <v:shape id="Text Box 2" o:spid="_x0000_s1026" type="#_x0000_t202" style="position:absolute;left:0;text-align:left;margin-left:303.55pt;margin-top:9.8pt;width:228.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" fillcolor="white [3201]" stroked="f" strokeweight=".5pt">
              <v:textbox>
                <w:txbxContent>
                  <w:p w14:paraId="7719DD65" w14:textId="4EC2F335" w:rsidR="00885E97" w:rsidRDefault="00885E97">
                    <w:r>
                      <w:rPr>
                        <w:noProof/>
                        <w:color w:val="2D2E2D"/>
                        <w:lang w:val="en-GB" w:eastAsia="en-GB"/>
                      </w:rPr>
                      <w:drawing>
                        <wp:inline distT="0" distB="0" distL="0" distR="0" wp14:anchorId="27F904AF" wp14:editId="03E9E073">
                          <wp:extent cx="2706313" cy="782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 Logo - medium RGB SCREEN version with clearance.jpg"/>
                                  <pic:cNvPicPr/>
                                </pic:nvPicPr>
                                <pic:blipFill>
                                  <a:blip r:embed="rId2">
                                    <a:extLst>
                                      <a:ext uri="{28A0092B-C50C-407E-A947-70E740481C1C}">
                                        <a14:useLocalDpi xmlns:a14="http://schemas.microsoft.com/office/drawing/2010/main" val="0"/>
                                      </a:ext>
                                    </a:extLst>
                                  </a:blip>
                                  <a:stretch>
                                    <a:fillRect/>
                                  </a:stretch>
                                </pic:blipFill>
                                <pic:spPr>
                                  <a:xfrm>
                                    <a:off x="0" y="0"/>
                                    <a:ext cx="2727456" cy="788432"/>
                                  </a:xfrm>
                                  <a:prstGeom prst="rect">
                                    <a:avLst/>
                                  </a:prstGeom>
                                </pic:spPr>
                              </pic:pic>
                            </a:graphicData>
                          </a:graphic>
                        </wp:inline>
                      </w:drawing>
                    </w:r>
                  </w:p>
                </w:txbxContent>
              </v:textbox>
              <w10:wrap anchorx="margin"/>
            </v:shape>
          </w:pict>
        </mc:Fallback>
      </mc:AlternateContent>
    </w:r>
  </w:p>
  <w:p w14:paraId="7F34BDDC" w14:textId="4E2F48D0" w:rsidR="00885E97" w:rsidRDefault="00885E97" w:rsidP="00763A26">
    <w:pPr>
      <w:pStyle w:val="Header"/>
      <w:ind w:left="-284" w:right="-418"/>
      <w:rPr>
        <w:color w:val="2D2E2D"/>
      </w:rPr>
    </w:pPr>
  </w:p>
  <w:p w14:paraId="1FBFC35F" w14:textId="77777777" w:rsidR="00885E97" w:rsidRDefault="00885E97" w:rsidP="00763A26">
    <w:pPr>
      <w:pStyle w:val="Header"/>
      <w:ind w:left="-284" w:right="-418"/>
      <w:rPr>
        <w:color w:val="2D2E2D"/>
      </w:rPr>
    </w:pPr>
  </w:p>
  <w:p w14:paraId="75609703" w14:textId="625646F7" w:rsidR="00885E97" w:rsidRDefault="00885E97" w:rsidP="00763A26">
    <w:pPr>
      <w:pStyle w:val="Header"/>
      <w:ind w:left="-284" w:right="-418"/>
      <w:rPr>
        <w:color w:val="2D2E2D"/>
      </w:rPr>
    </w:pPr>
  </w:p>
  <w:p w14:paraId="22ED5829" w14:textId="624414E2" w:rsidR="00885E97" w:rsidRDefault="00885E97" w:rsidP="00763A26">
    <w:pPr>
      <w:pStyle w:val="Header"/>
      <w:ind w:left="-284" w:right="-418"/>
      <w:rPr>
        <w:color w:val="2D2E2D"/>
      </w:rPr>
    </w:pPr>
  </w:p>
  <w:p w14:paraId="5F02E976" w14:textId="125967F0" w:rsidR="00885E97" w:rsidRPr="00885E97" w:rsidRDefault="00885E97" w:rsidP="00885E97">
    <w:pPr>
      <w:ind w:left="-142"/>
      <w:rPr>
        <w:rFonts w:ascii="Open Sans" w:hAnsi="Open Sans" w:cs="Open Sans"/>
        <w:color w:val="019297"/>
        <w:sz w:val="36"/>
        <w:szCs w:val="36"/>
      </w:rPr>
    </w:pPr>
    <w:r>
      <w:rPr>
        <w:rFonts w:ascii="Open Sans" w:hAnsi="Open Sans" w:cs="Open Sans"/>
        <w:color w:val="019297"/>
        <w:sz w:val="36"/>
        <w:szCs w:val="36"/>
      </w:rPr>
      <w:t>________________________________________________________________</w:t>
    </w:r>
  </w:p>
  <w:p w14:paraId="190AD140" w14:textId="0DCFA50E" w:rsidR="00A869E8" w:rsidRPr="00B31A79" w:rsidRDefault="00A869E8" w:rsidP="00763A26">
    <w:pPr>
      <w:pStyle w:val="Header"/>
      <w:ind w:left="-284" w:right="-418"/>
      <w:rPr>
        <w:color w:val="2D2E2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6A1"/>
    <w:multiLevelType w:val="hybridMultilevel"/>
    <w:tmpl w:val="28BE45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EC8257D"/>
    <w:multiLevelType w:val="hybridMultilevel"/>
    <w:tmpl w:val="7244227A"/>
    <w:lvl w:ilvl="0" w:tplc="ED0A1DBE">
      <w:start w:val="1"/>
      <w:numFmt w:val="bullet"/>
      <w:lvlText w:val="•"/>
      <w:lvlJc w:val="left"/>
      <w:pPr>
        <w:ind w:left="218" w:hanging="360"/>
      </w:pPr>
      <w:rPr>
        <w:rFonts w:ascii="Open Sans" w:eastAsiaTheme="minorEastAsia" w:hAnsi="Open Sans" w:cs="Open San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F3"/>
    <w:rsid w:val="000419CC"/>
    <w:rsid w:val="00054960"/>
    <w:rsid w:val="00064C03"/>
    <w:rsid w:val="000760B9"/>
    <w:rsid w:val="000765A0"/>
    <w:rsid w:val="00085EA4"/>
    <w:rsid w:val="00087B52"/>
    <w:rsid w:val="0009467C"/>
    <w:rsid w:val="000F3FD5"/>
    <w:rsid w:val="00102C57"/>
    <w:rsid w:val="00103CFF"/>
    <w:rsid w:val="00130421"/>
    <w:rsid w:val="00132814"/>
    <w:rsid w:val="001E49DF"/>
    <w:rsid w:val="00272889"/>
    <w:rsid w:val="002E142D"/>
    <w:rsid w:val="00320DA1"/>
    <w:rsid w:val="0037657B"/>
    <w:rsid w:val="00427744"/>
    <w:rsid w:val="004506FA"/>
    <w:rsid w:val="00476DE0"/>
    <w:rsid w:val="00483384"/>
    <w:rsid w:val="00495804"/>
    <w:rsid w:val="004B6626"/>
    <w:rsid w:val="00565D9C"/>
    <w:rsid w:val="00572B8B"/>
    <w:rsid w:val="00574309"/>
    <w:rsid w:val="006343A9"/>
    <w:rsid w:val="006633EE"/>
    <w:rsid w:val="00666192"/>
    <w:rsid w:val="0066669A"/>
    <w:rsid w:val="0069427A"/>
    <w:rsid w:val="006C1B02"/>
    <w:rsid w:val="00716FA3"/>
    <w:rsid w:val="0074556F"/>
    <w:rsid w:val="00763A26"/>
    <w:rsid w:val="007C49F6"/>
    <w:rsid w:val="008771E9"/>
    <w:rsid w:val="00885E97"/>
    <w:rsid w:val="008C204C"/>
    <w:rsid w:val="00901DC7"/>
    <w:rsid w:val="00921E33"/>
    <w:rsid w:val="00937096"/>
    <w:rsid w:val="009A6E93"/>
    <w:rsid w:val="009B1063"/>
    <w:rsid w:val="009B4818"/>
    <w:rsid w:val="009E566D"/>
    <w:rsid w:val="00A06D1F"/>
    <w:rsid w:val="00A717F1"/>
    <w:rsid w:val="00A723C8"/>
    <w:rsid w:val="00A838B5"/>
    <w:rsid w:val="00A869E8"/>
    <w:rsid w:val="00A90920"/>
    <w:rsid w:val="00B31A79"/>
    <w:rsid w:val="00B623A1"/>
    <w:rsid w:val="00B631C1"/>
    <w:rsid w:val="00BC39F6"/>
    <w:rsid w:val="00BC3EED"/>
    <w:rsid w:val="00BE0CA0"/>
    <w:rsid w:val="00C05139"/>
    <w:rsid w:val="00C51FA5"/>
    <w:rsid w:val="00CA2A97"/>
    <w:rsid w:val="00D41144"/>
    <w:rsid w:val="00D43653"/>
    <w:rsid w:val="00D46B39"/>
    <w:rsid w:val="00DB33E2"/>
    <w:rsid w:val="00F40AF3"/>
    <w:rsid w:val="00F64EF3"/>
    <w:rsid w:val="00F71349"/>
    <w:rsid w:val="00FB2CF8"/>
    <w:rsid w:val="00FE2A32"/>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70BFAD"/>
  <w14:defaultImageDpi w14:val="300"/>
  <w15:docId w15:val="{44A6EFDC-A142-447D-B9FF-87C6B491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F3"/>
    <w:pPr>
      <w:tabs>
        <w:tab w:val="center" w:pos="4320"/>
        <w:tab w:val="right" w:pos="8640"/>
      </w:tabs>
    </w:pPr>
  </w:style>
  <w:style w:type="character" w:customStyle="1" w:styleId="HeaderChar">
    <w:name w:val="Header Char"/>
    <w:basedOn w:val="DefaultParagraphFont"/>
    <w:link w:val="Header"/>
    <w:uiPriority w:val="99"/>
    <w:rsid w:val="00F64EF3"/>
  </w:style>
  <w:style w:type="paragraph" w:styleId="Footer">
    <w:name w:val="footer"/>
    <w:basedOn w:val="Normal"/>
    <w:link w:val="FooterChar"/>
    <w:uiPriority w:val="99"/>
    <w:unhideWhenUsed/>
    <w:rsid w:val="00F64EF3"/>
    <w:pPr>
      <w:tabs>
        <w:tab w:val="center" w:pos="4320"/>
        <w:tab w:val="right" w:pos="8640"/>
      </w:tabs>
    </w:pPr>
  </w:style>
  <w:style w:type="character" w:customStyle="1" w:styleId="FooterChar">
    <w:name w:val="Footer Char"/>
    <w:basedOn w:val="DefaultParagraphFont"/>
    <w:link w:val="Footer"/>
    <w:uiPriority w:val="99"/>
    <w:rsid w:val="00F64EF3"/>
  </w:style>
  <w:style w:type="paragraph" w:styleId="BalloonText">
    <w:name w:val="Balloon Text"/>
    <w:basedOn w:val="Normal"/>
    <w:link w:val="BalloonTextChar"/>
    <w:uiPriority w:val="99"/>
    <w:semiHidden/>
    <w:unhideWhenUsed/>
    <w:rsid w:val="00F64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EF3"/>
    <w:rPr>
      <w:rFonts w:ascii="Lucida Grande" w:hAnsi="Lucida Grande" w:cs="Lucida Grande"/>
      <w:sz w:val="18"/>
      <w:szCs w:val="18"/>
    </w:rPr>
  </w:style>
  <w:style w:type="paragraph" w:customStyle="1" w:styleId="PCHeader">
    <w:name w:val="PC Header"/>
    <w:basedOn w:val="Normal"/>
    <w:qFormat/>
    <w:rsid w:val="00B623A1"/>
    <w:pPr>
      <w:ind w:left="-1276"/>
    </w:pPr>
    <w:rPr>
      <w:rFonts w:ascii="Optima" w:hAnsi="Optima"/>
      <w:color w:val="2A4838"/>
      <w:sz w:val="52"/>
      <w:szCs w:val="52"/>
    </w:rPr>
  </w:style>
  <w:style w:type="paragraph" w:customStyle="1" w:styleId="PCBodytext">
    <w:name w:val="PC Body text"/>
    <w:basedOn w:val="Normal"/>
    <w:qFormat/>
    <w:rsid w:val="00B623A1"/>
    <w:pPr>
      <w:ind w:left="-1276"/>
    </w:pPr>
    <w:rPr>
      <w:rFonts w:ascii="Optima" w:hAnsi="Optima"/>
      <w:sz w:val="22"/>
      <w:szCs w:val="22"/>
    </w:rPr>
  </w:style>
  <w:style w:type="paragraph" w:customStyle="1" w:styleId="PCSubheader">
    <w:name w:val="PC Sub header"/>
    <w:basedOn w:val="Normal"/>
    <w:qFormat/>
    <w:rsid w:val="00B623A1"/>
    <w:pPr>
      <w:spacing w:line="360" w:lineRule="auto"/>
      <w:ind w:left="-1276"/>
    </w:pPr>
    <w:rPr>
      <w:rFonts w:ascii="Optima DemiBold" w:hAnsi="Optima DemiBold"/>
      <w:color w:val="2A4838"/>
      <w:sz w:val="26"/>
      <w:szCs w:val="26"/>
    </w:rPr>
  </w:style>
  <w:style w:type="paragraph" w:customStyle="1" w:styleId="Default">
    <w:name w:val="Default"/>
    <w:rsid w:val="00483384"/>
    <w:pPr>
      <w:autoSpaceDE w:val="0"/>
      <w:autoSpaceDN w:val="0"/>
      <w:adjustRightInd w:val="0"/>
    </w:pPr>
    <w:rPr>
      <w:rFonts w:ascii="Cronos Pro" w:eastAsiaTheme="minorHAnsi" w:hAnsi="Cronos Pro" w:cs="Cronos Pro"/>
      <w:color w:val="000000"/>
      <w:lang w:val="en-GB"/>
    </w:rPr>
  </w:style>
  <w:style w:type="table" w:styleId="TableGrid">
    <w:name w:val="Table Grid"/>
    <w:basedOn w:val="TableNormal"/>
    <w:uiPriority w:val="59"/>
    <w:rsid w:val="0087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3A9"/>
    <w:pPr>
      <w:ind w:left="720"/>
      <w:contextualSpacing/>
    </w:pPr>
  </w:style>
  <w:style w:type="character" w:styleId="Hyperlink">
    <w:name w:val="Hyperlink"/>
    <w:basedOn w:val="DefaultParagraphFont"/>
    <w:uiPriority w:val="99"/>
    <w:unhideWhenUsed/>
    <w:rsid w:val="00666192"/>
    <w:rPr>
      <w:color w:val="0000FF" w:themeColor="hyperlink"/>
      <w:u w:val="single"/>
    </w:rPr>
  </w:style>
  <w:style w:type="character" w:customStyle="1" w:styleId="UnresolvedMention1">
    <w:name w:val="Unresolved Mention1"/>
    <w:basedOn w:val="DefaultParagraphFont"/>
    <w:uiPriority w:val="99"/>
    <w:semiHidden/>
    <w:unhideWhenUsed/>
    <w:rsid w:val="00666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eralplans.co.uk/documents/EPS-Funeral-Plans-Brochur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eralplans.co.uk/documents/EPS-Funeral-Plan-Terms-and-Condi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7CFD-E743-471E-9E14-27103C1E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rawlingsdesign</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Rawlings</dc:creator>
  <cp:lastModifiedBy>Smith, Emma</cp:lastModifiedBy>
  <cp:revision>4</cp:revision>
  <cp:lastPrinted>2018-08-02T08:52:00Z</cp:lastPrinted>
  <dcterms:created xsi:type="dcterms:W3CDTF">2022-07-06T09:16:00Z</dcterms:created>
  <dcterms:modified xsi:type="dcterms:W3CDTF">2022-07-06T09:17:00Z</dcterms:modified>
</cp:coreProperties>
</file>